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bCs/>
          <w:sz w:val="18"/>
          <w:szCs w:val="18"/>
        </w:rPr>
      </w:pPr>
      <w:bookmarkStart w:id="0" w:name="_GoBack"/>
      <w:r>
        <w:rPr>
          <w:rFonts w:hint="eastAsia" w:ascii="方正小标宋简体" w:eastAsia="方正小标宋简体"/>
          <w:bCs/>
          <w:sz w:val="44"/>
        </w:rPr>
        <w:t>三全学院*书院**—**学年综合奖学金评定结果汇总报告</w:t>
      </w:r>
    </w:p>
    <w:bookmarkEnd w:id="0"/>
    <w:p>
      <w:pPr>
        <w:jc w:val="center"/>
        <w:rPr>
          <w:bCs/>
          <w:sz w:val="18"/>
          <w:szCs w:val="18"/>
        </w:rPr>
      </w:pP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*书院在校生共**人，其中获一等综合奖学金**人，获二等综合奖学金**人，获三等综合奖学金**人。奖金金额共计**元。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奖学金等级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额度（元）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人次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所占比例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一等综合奖学金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1500元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1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2%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二等综合奖学金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1000元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5%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三等综合奖学金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600元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8%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306EB"/>
    <w:rsid w:val="04C306EB"/>
    <w:rsid w:val="29AB1971"/>
    <w:rsid w:val="443B083F"/>
    <w:rsid w:val="6026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2020-06-30T04:55:00Z</dcterms:created>
  <dc:creator>‮EEB WEN</dc:creator>
  <cp:lastModifiedBy>‮EEB WEN</cp:lastModifiedBy>
  <dcterms:modified xsi:type="dcterms:W3CDTF">2020-06-30T05:03:47Z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