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numPr>
          <w:ilvl w:val="0"/>
          <w:numId w:val="0"/>
        </w:numPr>
        <w:autoSpaceDE/>
        <w:autoSpaceDN/>
        <w:spacing w:before="0" w:after="160" w:lineRule="auto" w:line="360"/>
        <w:ind w:right="0" w:firstLine="0"/>
        <w:jc w:val="center"/>
        <w:rPr>
          <w:rFonts w:ascii="仿宋_GB2312" w:eastAsia="仿宋_GB2312" w:hAnsi="仿宋_GB2312" w:hint="eastAsia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ascii="仿宋_GB2312" w:eastAsia="仿宋_GB2312" w:hAnsi="仿宋_GB2312" w:hint="eastAsia"/>
          <w:b/>
          <w:color w:val="auto"/>
          <w:position w:val="0"/>
          <w:sz w:val="40"/>
          <w:szCs w:val="40"/>
          <w:lang w:val="en-US" w:eastAsia="zh-CN"/>
        </w:rPr>
        <w:t>仁智书院团总支2019年10月推优名单公示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uto" w:line="360"/>
        <w:ind w:right="0" w:firstLine="520"/>
        <w:jc w:val="both"/>
        <w:rPr>
          <w:rFonts w:ascii="仿宋_GB2312" w:eastAsia="仿宋_GB2312" w:hAnsi="仿宋_GB2312" w:hint="eastAsia"/>
          <w:b w:val="false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b w:val="false"/>
          <w:color w:val="auto"/>
          <w:position w:val="0"/>
          <w:sz w:val="32"/>
          <w:szCs w:val="32"/>
          <w:lang w:val="en-US" w:eastAsia="zh-CN"/>
        </w:rPr>
        <w:t>仁智书院团总支2019年10月推优工作已圆满结束，现将推优结果进行公示：</w:t>
      </w:r>
    </w:p>
    <w:tbl>
      <w:tblPr>
        <w:tblStyle w:val="style154"/>
        <w:tblW w:w="86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right="0" w:firstLine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Chars="0" w:right="0" w:firstLine="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Chars="0" w:right="0" w:firstLine="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姜珊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20155194413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何亚萍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20155367640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黄超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20165112013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张艳琪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20165112022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黄小青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20165287732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崔阳阳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/>
              </w:rPr>
              <w:t>65112106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宋紫薇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20165110129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崔燎媛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20165110326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陈文卿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20165112216</w:t>
            </w:r>
          </w:p>
        </w:tc>
      </w:tr>
      <w:tr>
        <w:tblPrEx/>
        <w:trPr/>
        <w:tc>
          <w:tcPr>
            <w:tcW w:w="1267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崔赢文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20165110530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袁甲林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20165110514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李涵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20165110919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刘慧娴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20165110824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杨港辉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20165113301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赵留杰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20165112311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赵晓云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20165112417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毛磊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20165110104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马文莉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20165110231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刘怡静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20165110624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王预备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20165110616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郑胜浩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20165110716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闫珍影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20165110834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卞永坤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20165113503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彭冬月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20165327825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杜铭铭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20175112218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王肖肖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20175110213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宋梦涵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20175112423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李洁妹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20175112428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20175112024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白嘉琪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20175112023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丁荣坤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20175111815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王杰斌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20175111816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王真真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20175112128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焦斌琪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20175111905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朱敏杰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20175111926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褚明萌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20175111124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王冠超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20175111109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李荣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20175111418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单敏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20175258507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王媛慧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/>
              </w:rPr>
              <w:t>417918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赵阳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20175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418002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白克品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20175418023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张晴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20175418038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盛新新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20173332114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黄国超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20175427017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马小玉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20175196824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褚珍珍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20175196821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杜梦佳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20175196729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color w:val="auto"/>
                <w:position w:val="0"/>
                <w:sz w:val="32"/>
                <w:szCs w:val="32"/>
                <w:shd w:val="clear" w:color="000000" w:fill="auto"/>
                <w:lang w:val="en-US" w:eastAsia="zh-CN"/>
              </w:rPr>
              <w:t>秦美玉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20185198720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贺文豪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20185198725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color w:val="auto"/>
                <w:position w:val="0"/>
                <w:sz w:val="32"/>
                <w:szCs w:val="32"/>
                <w:shd w:val="clear" w:color="000000" w:fill="auto"/>
                <w:lang w:val="en-US" w:eastAsia="zh-CN"/>
              </w:rPr>
              <w:t>陈梦淼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color w:val="auto"/>
                <w:position w:val="0"/>
                <w:sz w:val="32"/>
                <w:szCs w:val="32"/>
                <w:shd w:val="clear" w:color="000000" w:fill="auto"/>
                <w:lang w:val="en-US" w:eastAsia="zh-CN"/>
              </w:rPr>
              <w:t>20185198820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eastAsia="zh-CN"/>
              </w:rPr>
              <w:t>李明瑞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20185198823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ind w:firstLine="320" w:firstLineChars="10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shd w:val="clear" w:color="000000" w:fill="auto"/>
                <w:lang w:val="en-US" w:eastAsia="zh-CN"/>
              </w:rPr>
              <w:t>姜颖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20185198902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李晓丹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20185198917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巧莉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20185259620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李文艳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20185259639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毛文博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20185418035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苗田萌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20185417918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张纪伟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20185417930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高亚萍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20185417903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吴晓珂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20185418001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张家奇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20185111821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郑晨蕊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20185111813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王锦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20185111915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胡晓曼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20175165623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杨沐雨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20185112028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金小慧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20185112006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董伟业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20185112324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付硕涵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 w:eastAsia="zh-CN"/>
              </w:rPr>
              <w:t>20185112126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韩月莹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20185112306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武壮壮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20185112118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郑泽坤</w:t>
            </w:r>
          </w:p>
        </w:tc>
        <w:tc>
          <w:tcPr>
            <w:tcW w:w="3129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20185112321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博文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85112031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李冰清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20185418015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王</w:t>
            </w: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研</w:t>
            </w: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雯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20185112106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李晓帆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20185112112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张琛亚</w:t>
            </w:r>
          </w:p>
          <w:bookmarkStart w:id="0" w:name="_GoBack"/>
          <w:bookmarkEnd w:id="0"/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20185111920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高壮军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20185445832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孟雪婷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20185198710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李丹萍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20185259625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朱瑞昕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20185112304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贾舒婷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/>
                <w:sz w:val="32"/>
                <w:szCs w:val="32"/>
                <w:lang w:val="en-US"/>
              </w:rPr>
              <w:t>85111801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default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朱宝薇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20185111702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曹祥琰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20195196026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史家昕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20195196029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库朝瑞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20195196030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汪文豪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20195195821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郭晓辉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20195195729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付珊珊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20195195818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张千平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20196144421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申家繁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20196144502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杨</w:t>
            </w: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刘琰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20196144509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汪朝阳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93333733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李盈希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20193334021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崔明慧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20193333617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高粤粤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20193333418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谭昕亚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20193333607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熊晓婧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20193334007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王瑶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20193333912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张田甜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20193333407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王舒一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20193333824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刘栩含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20193333916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董卉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20193333708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马成功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20193333833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刘源</w:t>
            </w:r>
          </w:p>
        </w:tc>
        <w:tc>
          <w:tcPr>
            <w:tcW w:w="312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20193334027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黄聪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96134223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王嘉欣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20196134310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刘迎霜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20196134306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葛茂之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20196134130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杨洪冉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20196134203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程文俊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20196134120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  <w:t>仁智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王尚飞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20195419125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倪永杰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20193344301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刘婕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20193344421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陈玉珍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20193344803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毛寒雪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20193344816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王宇昊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20193344922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王玉航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20193344314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谷一鸣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20193344713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李鹏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20193345225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王梦婷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20193344415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邓凯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20193344728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杨周婉婷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20193344608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刘浩喆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20193344726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2411" w:type="dxa"/>
            <w:tcBorders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胡婷婷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20193344618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于硕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20195449017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姚榴丹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20195448708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袁冰雨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20195449023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晁李蕊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20195448802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孙玥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20195448701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刘春梦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  <w:t>20195448711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唐秋龙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20193333730</w:t>
            </w:r>
          </w:p>
        </w:tc>
      </w:tr>
      <w:tr>
        <w:tblPrEx/>
        <w:trPr/>
        <w:tc>
          <w:tcPr>
            <w:tcW w:w="1267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autoSpaceDE/>
              <w:autoSpaceDN/>
              <w:spacing w:before="0" w:after="160" w:lineRule="auto" w:line="360"/>
              <w:ind w:left="0" w:leftChars="0" w:right="0" w:rightChars="0" w:firstLine="0" w:firstLineChars="0"/>
              <w:jc w:val="center"/>
              <w:rPr>
                <w:rFonts w:ascii="仿宋_GB2312" w:eastAsia="仿宋_GB2312" w:hAnsi="仿宋_GB2312" w:hint="default"/>
                <w:color w:val="auto"/>
                <w:position w:val="0"/>
                <w:sz w:val="36"/>
                <w:szCs w:val="36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positio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孔鑫斌</w:t>
            </w:r>
          </w:p>
        </w:tc>
        <w:tc>
          <w:tcPr>
            <w:tcW w:w="3129" w:type="dxa"/>
            <w:tcBorders/>
            <w:vAlign w:val="center"/>
          </w:tcPr>
          <w:p>
            <w:pPr>
              <w:pStyle w:val="style0"/>
              <w:spacing w:after="160" w:lineRule="auto" w:line="360"/>
              <w:jc w:val="center"/>
              <w:rPr>
                <w:rFonts w:ascii="仿宋_GB2312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hint="default"/>
                <w:color w:val="auto"/>
                <w:position w:val="0"/>
                <w:sz w:val="32"/>
                <w:szCs w:val="32"/>
                <w:lang w:val="en-US" w:eastAsia="zh-CN"/>
              </w:rPr>
              <w:t>20193333525</w:t>
            </w:r>
          </w:p>
        </w:tc>
      </w:tr>
    </w:tbl>
    <w:p>
      <w:pPr>
        <w:pStyle w:val="style0"/>
        <w:numPr>
          <w:ilvl w:val="0"/>
          <w:numId w:val="0"/>
        </w:numPr>
        <w:autoSpaceDE/>
        <w:autoSpaceDN/>
        <w:spacing w:before="0" w:after="160" w:lineRule="auto" w:line="360"/>
        <w:ind w:right="0" w:firstLine="0"/>
        <w:jc w:val="both"/>
        <w:rPr>
          <w:rFonts w:ascii="仿宋_GB2312" w:eastAsia="仿宋_GB2312" w:hAnsi="仿宋_GB2312" w:hint="default"/>
          <w:color w:val="auto"/>
          <w:position w:val="0"/>
          <w:sz w:val="32"/>
          <w:szCs w:val="32"/>
          <w:lang w:val="en-US" w:eastAsia="zh-CN"/>
        </w:rPr>
      </w:pP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640" w:firstLineChars="200"/>
        <w:jc w:val="left"/>
        <w:rPr>
          <w:rFonts w:ascii="仿宋_GB2312" w:eastAsia="仿宋_GB2312" w:hAnsi="仿宋_GB2312" w:hint="default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本推优名单公示自发布之日起公示期限为三天，对推优结果有异议的同学，可自公示期届满之日起三个工作日内以电话、邮件或书面形式提出。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仁智书院书院团总支监督电话：15083108606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cs="仿宋_GB2312" w:eastAsia="仿宋_GB2312" w:hAnsi="仿宋_GB2312" w:hint="default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仁智书院党总支书记电话：18539209159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仁智书院邮箱：</w:t>
      </w:r>
      <w:r>
        <w:rPr>
          <w:rFonts w:hint="eastAsia"/>
          <w:sz w:val="32"/>
          <w:szCs w:val="32"/>
        </w:rPr>
        <w:t>540171655@qq.com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>团委邮箱：</w:t>
      </w:r>
      <w:r>
        <w:rPr/>
        <w:fldChar w:fldCharType="begin"/>
      </w:r>
      <w:r>
        <w:instrText>HYPERLINK "mailto:sqtw3831882@163.com"</w:instrText>
      </w:r>
      <w:r>
        <w:rPr/>
        <w:fldChar w:fldCharType="separate"/>
      </w:r>
      <w:r>
        <w:rPr>
          <w:rStyle w:val="style85"/>
          <w:rFonts w:ascii="仿宋_GB2312" w:eastAsia="仿宋_GB2312" w:hAnsi="仿宋_GB2312" w:hint="eastAsia"/>
          <w:position w:val="0"/>
          <w:sz w:val="32"/>
          <w:szCs w:val="32"/>
          <w:lang w:val="en-US" w:eastAsia="zh-CN"/>
        </w:rPr>
        <w:t>sqtw3831882@163.com</w:t>
      </w:r>
      <w:r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 xml:space="preserve">                                   仁智书院</w:t>
      </w:r>
    </w:p>
    <w:p>
      <w:pPr>
        <w:pStyle w:val="style0"/>
        <w:numPr>
          <w:ilvl w:val="0"/>
          <w:numId w:val="0"/>
        </w:numPr>
        <w:autoSpaceDE/>
        <w:autoSpaceDN/>
        <w:spacing w:before="0" w:after="160" w:lineRule="atLeast" w:line="220"/>
        <w:ind w:right="0" w:firstLine="0"/>
        <w:jc w:val="left"/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color w:val="auto"/>
          <w:position w:val="0"/>
          <w:sz w:val="32"/>
          <w:szCs w:val="32"/>
          <w:lang w:val="en-US" w:eastAsia="zh-CN"/>
        </w:rPr>
        <w:t xml:space="preserve">                                2019年10月17日</w:t>
      </w:r>
    </w:p>
    <w:p>
      <w:pPr>
        <w:pStyle w:val="style0"/>
        <w:rPr/>
      </w:pPr>
    </w:p>
    <w:sectPr>
      <w:headerReference w:type="default" r:id="rId2"/>
      <w:pgSz w:w="11906" w:h="16838" w:orient="portrait"/>
      <w:pgMar w:top="1440" w:right="1440" w:bottom="1440" w:lef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34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微软雅黑">
    <w:altName w:val="微软雅黑"/>
    <w:panose1 w:val="020b0503020002020204"/>
    <w:charset w:val="34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34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numPr>
        <w:ilvl w:val="0"/>
        <w:numId w:val="0"/>
      </w:numPr>
      <w:pBdr>
        <w:bottom w:val="none" w:sz="0" w:space="0" w:color="000000"/>
      </w:pBdr>
      <w:autoSpaceDE/>
      <w:autoSpaceDN/>
      <w:snapToGrid w:val="false"/>
      <w:spacing w:before="0" w:after="160" w:lineRule="auto" w:line="240"/>
      <w:ind w:right="0" w:firstLine="0"/>
      <w:jc w:val="center"/>
      <w:rPr>
        <w:rFonts w:ascii="Calibri" w:eastAsia="Times New Roman" w:hAnsi="Times New Roman" w:hint="default"/>
        <w:color w:val="auto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ordWrap w:val="false"/>
      <w:autoSpaceDE/>
      <w:autoSpaceDN/>
      <w:jc w:val="both"/>
    </w:pPr>
    <w:rPr>
      <w:rFonts w:ascii="Calibri" w:cs="Times New Roman" w:eastAsia="Times New Roman" w:hAnsi="Calibri"/>
      <w:sz w:val="21"/>
      <w:szCs w:val="21"/>
      <w:shd w:val="clear" w:color="000000" w:fill="auto"/>
    </w:rPr>
  </w:style>
  <w:style w:type="character" w:default="1" w:styleId="style65">
    <w:name w:val="Default Paragraph Font"/>
    <w:next w:val="style65"/>
    <w:uiPriority w:val="2"/>
  </w:style>
  <w:style w:type="table" w:default="1" w:styleId="style105">
    <w:name w:val="Normal Table"/>
    <w:next w:val="style105"/>
    <w:uiPriority w:val="3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qFormat/>
    <w:uiPriority w:val="151"/>
    <w:pPr>
      <w:tabs>
        <w:tab w:val="center" w:leader="none" w:pos="4153"/>
        <w:tab w:val="right" w:leader="none" w:pos="8306"/>
      </w:tabs>
      <w:wordWrap w:val="false"/>
      <w:autoSpaceDE/>
      <w:autoSpaceDN/>
      <w:jc w:val="center"/>
    </w:pPr>
    <w:rPr>
      <w:sz w:val="18"/>
      <w:szCs w:val="18"/>
      <w:shd w:val="clear" w:color="000000" w:fill="auto"/>
    </w:rPr>
  </w:style>
  <w:style w:type="table" w:styleId="style154">
    <w:name w:val="Table Grid"/>
    <w:basedOn w:val="style105"/>
    <w:next w:val="style154"/>
    <w:qFormat/>
    <w:uiPriority w:val="37"/>
    <w:pPr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styleId="style85">
    <w:name w:val="Hyperlink"/>
    <w:basedOn w:val="style65"/>
    <w:next w:val="style85"/>
    <w:qFormat/>
    <w:uiPriority w:val="152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Words>1359</Words>
  <Pages>2</Pages>
  <Characters>2925</Characters>
  <Application>WPS Office</Application>
  <DocSecurity>0</DocSecurity>
  <Paragraphs>684</Paragraphs>
  <ScaleCrop>false</ScaleCrop>
  <LinksUpToDate>false</LinksUpToDate>
  <CharactersWithSpaces>2992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2019-10-19T03:09:00Z</dcterms:created>
  <dc:creator>刘璐</dc:creator>
  <lastModifiedBy>PBBM00</lastModifiedBy>
  <dcterms:modified xsi:type="dcterms:W3CDTF">2019-10-19T08:49:03Z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